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A89AF" w14:textId="77777777" w:rsidR="009C4BDF" w:rsidRPr="005B183A" w:rsidRDefault="009C4BDF" w:rsidP="009C4BDF">
      <w:pPr>
        <w:jc w:val="center"/>
        <w:rPr>
          <w:szCs w:val="24"/>
        </w:rPr>
      </w:pPr>
    </w:p>
    <w:p w14:paraId="40F0FF00" w14:textId="77777777" w:rsidR="009C4BDF" w:rsidRPr="005B183A" w:rsidRDefault="009C4BDF" w:rsidP="009C4BDF">
      <w:pPr>
        <w:jc w:val="center"/>
        <w:rPr>
          <w:szCs w:val="24"/>
        </w:rPr>
      </w:pPr>
    </w:p>
    <w:p w14:paraId="787389B9" w14:textId="77777777" w:rsidR="009C4BDF" w:rsidRPr="005B183A" w:rsidRDefault="009C4BDF" w:rsidP="009C4BDF">
      <w:pPr>
        <w:jc w:val="center"/>
        <w:rPr>
          <w:szCs w:val="24"/>
        </w:rPr>
      </w:pPr>
    </w:p>
    <w:p w14:paraId="03777F8A" w14:textId="77777777" w:rsidR="009C4BDF" w:rsidRPr="005B183A" w:rsidRDefault="009C4BDF" w:rsidP="009C4BDF">
      <w:pPr>
        <w:jc w:val="center"/>
        <w:rPr>
          <w:szCs w:val="24"/>
        </w:rPr>
      </w:pPr>
    </w:p>
    <w:p w14:paraId="1A647207" w14:textId="77777777" w:rsidR="009C4BDF" w:rsidRPr="005B183A" w:rsidRDefault="009C4BDF" w:rsidP="009C4BDF">
      <w:pPr>
        <w:jc w:val="center"/>
        <w:rPr>
          <w:szCs w:val="24"/>
        </w:rPr>
      </w:pPr>
    </w:p>
    <w:p w14:paraId="1A77466B" w14:textId="77777777" w:rsidR="00B1794C" w:rsidRDefault="00B1794C" w:rsidP="009C4BDF">
      <w:pPr>
        <w:jc w:val="center"/>
        <w:rPr>
          <w:szCs w:val="24"/>
        </w:rPr>
      </w:pPr>
    </w:p>
    <w:p w14:paraId="6CD54279" w14:textId="77777777" w:rsidR="00B1794C" w:rsidRDefault="00B1794C" w:rsidP="009C4BDF">
      <w:pPr>
        <w:jc w:val="center"/>
        <w:rPr>
          <w:szCs w:val="24"/>
        </w:rPr>
      </w:pPr>
    </w:p>
    <w:p w14:paraId="4C64005C" w14:textId="77777777" w:rsidR="00B1794C" w:rsidRDefault="00B1794C" w:rsidP="009C4BDF">
      <w:pPr>
        <w:jc w:val="center"/>
        <w:rPr>
          <w:szCs w:val="24"/>
        </w:rPr>
      </w:pPr>
    </w:p>
    <w:p w14:paraId="336EB28C" w14:textId="77777777" w:rsidR="00B1794C" w:rsidRDefault="00B1794C" w:rsidP="009C4BDF">
      <w:pPr>
        <w:jc w:val="center"/>
        <w:rPr>
          <w:szCs w:val="24"/>
        </w:rPr>
      </w:pPr>
    </w:p>
    <w:p w14:paraId="38C478A1" w14:textId="77777777" w:rsidR="00B1794C" w:rsidRDefault="00B1794C" w:rsidP="009C4BDF">
      <w:pPr>
        <w:jc w:val="center"/>
        <w:rPr>
          <w:szCs w:val="24"/>
        </w:rPr>
      </w:pPr>
    </w:p>
    <w:p w14:paraId="6454952C" w14:textId="77777777" w:rsidR="009C4BDF" w:rsidRDefault="000F1EAB" w:rsidP="009C4BDF">
      <w:pPr>
        <w:jc w:val="center"/>
        <w:rPr>
          <w:rFonts w:ascii="Times New Roman" w:hAnsi="Times New Roman"/>
          <w:szCs w:val="24"/>
        </w:rPr>
      </w:pPr>
      <w:r>
        <w:rPr>
          <w:rFonts w:ascii="Times New Roman" w:hAnsi="Times New Roman"/>
          <w:szCs w:val="24"/>
        </w:rPr>
        <w:t>STATE OF WASHINGTON</w:t>
      </w:r>
    </w:p>
    <w:p w14:paraId="1BEBAD47" w14:textId="77777777" w:rsidR="000F1EAB" w:rsidRPr="000F1EAB" w:rsidRDefault="000F1EAB" w:rsidP="009C4BDF">
      <w:pPr>
        <w:jc w:val="center"/>
        <w:rPr>
          <w:rFonts w:ascii="Times New Roman" w:hAnsi="Times New Roman"/>
          <w:szCs w:val="24"/>
        </w:rPr>
      </w:pPr>
      <w:r>
        <w:rPr>
          <w:rFonts w:ascii="Times New Roman" w:hAnsi="Times New Roman"/>
          <w:szCs w:val="24"/>
        </w:rPr>
        <w:t>SNOHOMISH COUNTY SUPERIOR COURT</w:t>
      </w:r>
    </w:p>
    <w:p w14:paraId="3B632CAC" w14:textId="77777777" w:rsidR="009C4BDF" w:rsidRPr="000F1EAB" w:rsidRDefault="009C4BDF" w:rsidP="009C4BDF">
      <w:pPr>
        <w:rPr>
          <w:rFonts w:ascii="Times New Roman" w:hAnsi="Times New Roman"/>
          <w:szCs w:val="24"/>
        </w:rPr>
      </w:pPr>
    </w:p>
    <w:tbl>
      <w:tblPr>
        <w:tblW w:w="0" w:type="auto"/>
        <w:tblLayout w:type="fixed"/>
        <w:tblLook w:val="0000" w:firstRow="0" w:lastRow="0" w:firstColumn="0" w:lastColumn="0" w:noHBand="0" w:noVBand="0"/>
      </w:tblPr>
      <w:tblGrid>
        <w:gridCol w:w="4968"/>
        <w:gridCol w:w="360"/>
        <w:gridCol w:w="4230"/>
      </w:tblGrid>
      <w:tr w:rsidR="009C4BDF" w:rsidRPr="000F1EAB" w14:paraId="69B21851" w14:textId="77777777" w:rsidTr="00B92E40">
        <w:tc>
          <w:tcPr>
            <w:tcW w:w="4968" w:type="dxa"/>
            <w:tcBorders>
              <w:right w:val="single" w:sz="4" w:space="0" w:color="auto"/>
            </w:tcBorders>
          </w:tcPr>
          <w:p w14:paraId="66B59EF2" w14:textId="77777777" w:rsidR="009C4BDF" w:rsidRPr="000F1EAB" w:rsidRDefault="009C4BDF" w:rsidP="00B92E40">
            <w:pPr>
              <w:rPr>
                <w:rFonts w:ascii="Times New Roman" w:hAnsi="Times New Roman"/>
                <w:szCs w:val="24"/>
              </w:rPr>
            </w:pPr>
            <w:r w:rsidRPr="000F1EAB">
              <w:rPr>
                <w:rFonts w:ascii="Times New Roman" w:hAnsi="Times New Roman"/>
                <w:szCs w:val="24"/>
              </w:rPr>
              <w:t>THE STATE OF WASHINGTON,</w:t>
            </w:r>
          </w:p>
        </w:tc>
        <w:tc>
          <w:tcPr>
            <w:tcW w:w="360" w:type="dxa"/>
            <w:tcBorders>
              <w:left w:val="nil"/>
            </w:tcBorders>
          </w:tcPr>
          <w:p w14:paraId="609F894C" w14:textId="77777777" w:rsidR="009C4BDF" w:rsidRPr="000F1EAB" w:rsidRDefault="009C4BDF" w:rsidP="00B92E40">
            <w:pPr>
              <w:rPr>
                <w:rFonts w:ascii="Times New Roman" w:hAnsi="Times New Roman"/>
                <w:szCs w:val="24"/>
              </w:rPr>
            </w:pPr>
          </w:p>
        </w:tc>
        <w:tc>
          <w:tcPr>
            <w:tcW w:w="4230" w:type="dxa"/>
          </w:tcPr>
          <w:p w14:paraId="63630B37" w14:textId="77777777" w:rsidR="009C4BDF" w:rsidRPr="000F1EAB" w:rsidRDefault="009C4BDF" w:rsidP="00B92E40">
            <w:pPr>
              <w:rPr>
                <w:rFonts w:ascii="Times New Roman" w:hAnsi="Times New Roman"/>
                <w:szCs w:val="24"/>
              </w:rPr>
            </w:pPr>
          </w:p>
        </w:tc>
      </w:tr>
      <w:tr w:rsidR="009C4BDF" w:rsidRPr="000F1EAB" w14:paraId="09BB2166" w14:textId="77777777" w:rsidTr="00B92E40">
        <w:trPr>
          <w:trHeight w:val="225"/>
        </w:trPr>
        <w:tc>
          <w:tcPr>
            <w:tcW w:w="4968" w:type="dxa"/>
            <w:tcBorders>
              <w:right w:val="single" w:sz="4" w:space="0" w:color="auto"/>
            </w:tcBorders>
          </w:tcPr>
          <w:p w14:paraId="705BC55F" w14:textId="77777777" w:rsidR="009C4BDF" w:rsidRPr="000F1EAB" w:rsidRDefault="009C4BDF" w:rsidP="00B92E40">
            <w:pPr>
              <w:tabs>
                <w:tab w:val="left" w:pos="2880"/>
              </w:tabs>
              <w:rPr>
                <w:rFonts w:ascii="Times New Roman" w:hAnsi="Times New Roman"/>
                <w:szCs w:val="24"/>
              </w:rPr>
            </w:pPr>
          </w:p>
        </w:tc>
        <w:tc>
          <w:tcPr>
            <w:tcW w:w="360" w:type="dxa"/>
            <w:tcBorders>
              <w:left w:val="nil"/>
            </w:tcBorders>
          </w:tcPr>
          <w:p w14:paraId="0BAFC793" w14:textId="77777777" w:rsidR="009C4BDF" w:rsidRPr="000F1EAB" w:rsidRDefault="009C4BDF" w:rsidP="00B92E40">
            <w:pPr>
              <w:rPr>
                <w:rFonts w:ascii="Times New Roman" w:hAnsi="Times New Roman"/>
                <w:szCs w:val="24"/>
              </w:rPr>
            </w:pPr>
          </w:p>
        </w:tc>
        <w:tc>
          <w:tcPr>
            <w:tcW w:w="4230" w:type="dxa"/>
          </w:tcPr>
          <w:p w14:paraId="718801D4" w14:textId="77777777" w:rsidR="009C4BDF" w:rsidRPr="000F1EAB" w:rsidRDefault="009C4BDF" w:rsidP="00B92E40">
            <w:pPr>
              <w:rPr>
                <w:rFonts w:ascii="Times New Roman" w:hAnsi="Times New Roman"/>
                <w:szCs w:val="24"/>
              </w:rPr>
            </w:pPr>
          </w:p>
        </w:tc>
      </w:tr>
      <w:tr w:rsidR="009C4BDF" w:rsidRPr="000F1EAB" w14:paraId="36FC451A" w14:textId="77777777" w:rsidTr="00B92E40">
        <w:tc>
          <w:tcPr>
            <w:tcW w:w="4968" w:type="dxa"/>
            <w:tcBorders>
              <w:right w:val="single" w:sz="4" w:space="0" w:color="auto"/>
            </w:tcBorders>
          </w:tcPr>
          <w:p w14:paraId="6AFCF170" w14:textId="77777777" w:rsidR="009C4BDF" w:rsidRPr="000F1EAB" w:rsidRDefault="009C4BDF" w:rsidP="00B92E40">
            <w:pPr>
              <w:tabs>
                <w:tab w:val="left" w:pos="2880"/>
              </w:tabs>
              <w:rPr>
                <w:rFonts w:ascii="Times New Roman" w:hAnsi="Times New Roman"/>
                <w:szCs w:val="24"/>
              </w:rPr>
            </w:pPr>
            <w:r w:rsidRPr="000F1EAB">
              <w:rPr>
                <w:rFonts w:ascii="Times New Roman" w:hAnsi="Times New Roman"/>
                <w:szCs w:val="24"/>
              </w:rPr>
              <w:tab/>
              <w:t>Plaintiff,</w:t>
            </w:r>
          </w:p>
        </w:tc>
        <w:tc>
          <w:tcPr>
            <w:tcW w:w="360" w:type="dxa"/>
            <w:tcBorders>
              <w:left w:val="nil"/>
            </w:tcBorders>
          </w:tcPr>
          <w:p w14:paraId="04C7360D" w14:textId="77777777" w:rsidR="009C4BDF" w:rsidRPr="000F1EAB" w:rsidRDefault="009C4BDF" w:rsidP="00B92E40">
            <w:pPr>
              <w:rPr>
                <w:rFonts w:ascii="Times New Roman" w:hAnsi="Times New Roman"/>
                <w:szCs w:val="24"/>
              </w:rPr>
            </w:pPr>
          </w:p>
        </w:tc>
        <w:tc>
          <w:tcPr>
            <w:tcW w:w="4230" w:type="dxa"/>
          </w:tcPr>
          <w:p w14:paraId="6971349C" w14:textId="77777777" w:rsidR="009C4BDF" w:rsidRPr="000F1EAB" w:rsidRDefault="009C4BDF" w:rsidP="00B92E40">
            <w:pPr>
              <w:rPr>
                <w:rFonts w:ascii="Times New Roman" w:hAnsi="Times New Roman"/>
                <w:szCs w:val="24"/>
              </w:rPr>
            </w:pPr>
            <w:r w:rsidRPr="000F1EAB">
              <w:rPr>
                <w:rFonts w:ascii="Times New Roman" w:hAnsi="Times New Roman"/>
                <w:szCs w:val="24"/>
              </w:rPr>
              <w:t xml:space="preserve">No.  </w:t>
            </w:r>
            <w:r w:rsidR="001E3B92" w:rsidRPr="000F1EAB">
              <w:rPr>
                <w:rFonts w:ascii="Times New Roman" w:hAnsi="Times New Roman"/>
                <w:szCs w:val="24"/>
              </w:rPr>
              <w:t>[Cause No]</w:t>
            </w:r>
          </w:p>
        </w:tc>
      </w:tr>
      <w:tr w:rsidR="009C4BDF" w:rsidRPr="000F1EAB" w14:paraId="23E12FAF" w14:textId="77777777" w:rsidTr="00B92E40">
        <w:tc>
          <w:tcPr>
            <w:tcW w:w="4968" w:type="dxa"/>
            <w:tcBorders>
              <w:right w:val="single" w:sz="4" w:space="0" w:color="auto"/>
            </w:tcBorders>
          </w:tcPr>
          <w:p w14:paraId="06F3B6AA" w14:textId="77777777" w:rsidR="009C4BDF" w:rsidRPr="000F1EAB" w:rsidRDefault="009C4BDF" w:rsidP="00B92E40">
            <w:pPr>
              <w:tabs>
                <w:tab w:val="left" w:pos="720"/>
              </w:tabs>
              <w:rPr>
                <w:rFonts w:ascii="Times New Roman" w:hAnsi="Times New Roman"/>
                <w:szCs w:val="24"/>
              </w:rPr>
            </w:pPr>
            <w:r w:rsidRPr="000F1EAB">
              <w:rPr>
                <w:rFonts w:ascii="Times New Roman" w:hAnsi="Times New Roman"/>
                <w:szCs w:val="24"/>
              </w:rPr>
              <w:tab/>
              <w:t>v.</w:t>
            </w:r>
          </w:p>
        </w:tc>
        <w:tc>
          <w:tcPr>
            <w:tcW w:w="360" w:type="dxa"/>
            <w:tcBorders>
              <w:left w:val="nil"/>
            </w:tcBorders>
          </w:tcPr>
          <w:p w14:paraId="4EB33E6C" w14:textId="77777777" w:rsidR="009C4BDF" w:rsidRPr="000F1EAB" w:rsidRDefault="009C4BDF" w:rsidP="00B92E40">
            <w:pPr>
              <w:rPr>
                <w:rFonts w:ascii="Times New Roman" w:hAnsi="Times New Roman"/>
                <w:szCs w:val="24"/>
              </w:rPr>
            </w:pPr>
          </w:p>
        </w:tc>
        <w:tc>
          <w:tcPr>
            <w:tcW w:w="4230" w:type="dxa"/>
          </w:tcPr>
          <w:p w14:paraId="4D6E8495" w14:textId="77777777" w:rsidR="009C4BDF" w:rsidRPr="000F1EAB" w:rsidRDefault="009C4BDF" w:rsidP="00B92E40">
            <w:pPr>
              <w:rPr>
                <w:rFonts w:ascii="Times New Roman" w:hAnsi="Times New Roman"/>
                <w:szCs w:val="24"/>
              </w:rPr>
            </w:pPr>
          </w:p>
        </w:tc>
      </w:tr>
      <w:tr w:rsidR="009C4BDF" w:rsidRPr="000F1EAB" w14:paraId="37C5C6B2" w14:textId="77777777" w:rsidTr="00B92E40">
        <w:trPr>
          <w:cantSplit/>
        </w:trPr>
        <w:tc>
          <w:tcPr>
            <w:tcW w:w="4968" w:type="dxa"/>
            <w:tcBorders>
              <w:right w:val="single" w:sz="4" w:space="0" w:color="auto"/>
            </w:tcBorders>
          </w:tcPr>
          <w:p w14:paraId="10EF011A" w14:textId="77777777" w:rsidR="009C4BDF" w:rsidRPr="000F1EAB" w:rsidRDefault="009C4BDF" w:rsidP="00B92E40">
            <w:pPr>
              <w:tabs>
                <w:tab w:val="left" w:pos="720"/>
              </w:tabs>
              <w:rPr>
                <w:rFonts w:ascii="Times New Roman" w:hAnsi="Times New Roman"/>
                <w:szCs w:val="24"/>
              </w:rPr>
            </w:pPr>
          </w:p>
        </w:tc>
        <w:tc>
          <w:tcPr>
            <w:tcW w:w="360" w:type="dxa"/>
            <w:tcBorders>
              <w:left w:val="nil"/>
            </w:tcBorders>
          </w:tcPr>
          <w:p w14:paraId="3C0A0296" w14:textId="77777777" w:rsidR="009C4BDF" w:rsidRPr="000F1EAB" w:rsidRDefault="009C4BDF" w:rsidP="00B92E40">
            <w:pPr>
              <w:rPr>
                <w:rFonts w:ascii="Times New Roman" w:hAnsi="Times New Roman"/>
                <w:szCs w:val="24"/>
              </w:rPr>
            </w:pPr>
          </w:p>
        </w:tc>
        <w:tc>
          <w:tcPr>
            <w:tcW w:w="4230" w:type="dxa"/>
            <w:vMerge w:val="restart"/>
          </w:tcPr>
          <w:p w14:paraId="6711FA8C" w14:textId="77777777" w:rsidR="009C4BDF" w:rsidRPr="000F1EAB" w:rsidRDefault="009C4BDF" w:rsidP="00B92E40">
            <w:pPr>
              <w:rPr>
                <w:rFonts w:ascii="Times New Roman" w:hAnsi="Times New Roman"/>
                <w:szCs w:val="24"/>
              </w:rPr>
            </w:pPr>
            <w:r w:rsidRPr="000F1EAB">
              <w:rPr>
                <w:rFonts w:ascii="Times New Roman" w:hAnsi="Times New Roman"/>
                <w:szCs w:val="24"/>
              </w:rPr>
              <w:t>MOTION FOR ORDER VACATING CONVICTION AND DISMISSING CHARGE</w:t>
            </w:r>
            <w:r w:rsidR="00A65420" w:rsidRPr="000F1EAB">
              <w:rPr>
                <w:rFonts w:ascii="Times New Roman" w:hAnsi="Times New Roman"/>
                <w:szCs w:val="24"/>
              </w:rPr>
              <w:t>(</w:t>
            </w:r>
            <w:r w:rsidRPr="000F1EAB">
              <w:rPr>
                <w:rFonts w:ascii="Times New Roman" w:hAnsi="Times New Roman"/>
                <w:szCs w:val="24"/>
              </w:rPr>
              <w:t>S</w:t>
            </w:r>
            <w:r w:rsidR="00A65420" w:rsidRPr="000F1EAB">
              <w:rPr>
                <w:rFonts w:ascii="Times New Roman" w:hAnsi="Times New Roman"/>
                <w:szCs w:val="24"/>
              </w:rPr>
              <w:t>)</w:t>
            </w:r>
          </w:p>
        </w:tc>
      </w:tr>
      <w:tr w:rsidR="009C4BDF" w:rsidRPr="000F1EAB" w14:paraId="34EAA666" w14:textId="77777777" w:rsidTr="00B92E40">
        <w:trPr>
          <w:cantSplit/>
        </w:trPr>
        <w:tc>
          <w:tcPr>
            <w:tcW w:w="4968" w:type="dxa"/>
            <w:tcBorders>
              <w:right w:val="single" w:sz="4" w:space="0" w:color="auto"/>
            </w:tcBorders>
          </w:tcPr>
          <w:p w14:paraId="39645B7A" w14:textId="77777777" w:rsidR="009C4BDF" w:rsidRPr="000F1EAB" w:rsidRDefault="00C011FF" w:rsidP="006D4F50">
            <w:pPr>
              <w:rPr>
                <w:rFonts w:ascii="Times New Roman" w:hAnsi="Times New Roman"/>
                <w:szCs w:val="24"/>
              </w:rPr>
            </w:pPr>
            <w:r w:rsidRPr="000F1EAB">
              <w:rPr>
                <w:rFonts w:ascii="Times New Roman" w:hAnsi="Times New Roman"/>
                <w:color w:val="000000"/>
                <w:szCs w:val="24"/>
              </w:rPr>
              <w:t>[last name], [first name] [middle initial]</w:t>
            </w:r>
            <w:r w:rsidRPr="000F1EAB">
              <w:rPr>
                <w:rFonts w:ascii="Times New Roman" w:hAnsi="Times New Roman"/>
                <w:color w:val="000000"/>
              </w:rPr>
              <w:t>,</w:t>
            </w:r>
          </w:p>
        </w:tc>
        <w:tc>
          <w:tcPr>
            <w:tcW w:w="360" w:type="dxa"/>
            <w:tcBorders>
              <w:left w:val="nil"/>
            </w:tcBorders>
          </w:tcPr>
          <w:p w14:paraId="5A1635BB" w14:textId="77777777" w:rsidR="009C4BDF" w:rsidRPr="000F1EAB" w:rsidRDefault="009C4BDF" w:rsidP="00B92E40">
            <w:pPr>
              <w:rPr>
                <w:rFonts w:ascii="Times New Roman" w:hAnsi="Times New Roman"/>
                <w:szCs w:val="24"/>
              </w:rPr>
            </w:pPr>
          </w:p>
        </w:tc>
        <w:tc>
          <w:tcPr>
            <w:tcW w:w="4230" w:type="dxa"/>
            <w:vMerge/>
          </w:tcPr>
          <w:p w14:paraId="21181BAE" w14:textId="77777777" w:rsidR="009C4BDF" w:rsidRPr="000F1EAB" w:rsidRDefault="009C4BDF" w:rsidP="00B92E40">
            <w:pPr>
              <w:rPr>
                <w:rFonts w:ascii="Times New Roman" w:hAnsi="Times New Roman"/>
                <w:szCs w:val="24"/>
              </w:rPr>
            </w:pPr>
          </w:p>
        </w:tc>
      </w:tr>
      <w:tr w:rsidR="009C4BDF" w:rsidRPr="000F1EAB" w14:paraId="0A2DEEAD" w14:textId="77777777" w:rsidTr="00B92E40">
        <w:trPr>
          <w:cantSplit/>
        </w:trPr>
        <w:tc>
          <w:tcPr>
            <w:tcW w:w="4968" w:type="dxa"/>
            <w:tcBorders>
              <w:right w:val="single" w:sz="4" w:space="0" w:color="auto"/>
            </w:tcBorders>
          </w:tcPr>
          <w:p w14:paraId="28FE55C5" w14:textId="77777777" w:rsidR="009C4BDF" w:rsidRPr="000F1EAB" w:rsidRDefault="009C4BDF" w:rsidP="00B92E40">
            <w:pPr>
              <w:tabs>
                <w:tab w:val="left" w:pos="2880"/>
              </w:tabs>
              <w:rPr>
                <w:rFonts w:ascii="Times New Roman" w:hAnsi="Times New Roman"/>
                <w:szCs w:val="24"/>
              </w:rPr>
            </w:pPr>
          </w:p>
        </w:tc>
        <w:tc>
          <w:tcPr>
            <w:tcW w:w="360" w:type="dxa"/>
            <w:tcBorders>
              <w:left w:val="nil"/>
            </w:tcBorders>
          </w:tcPr>
          <w:p w14:paraId="402D41AE" w14:textId="77777777" w:rsidR="009C4BDF" w:rsidRPr="000F1EAB" w:rsidRDefault="009C4BDF" w:rsidP="00B92E40">
            <w:pPr>
              <w:rPr>
                <w:rFonts w:ascii="Times New Roman" w:hAnsi="Times New Roman"/>
                <w:szCs w:val="24"/>
              </w:rPr>
            </w:pPr>
          </w:p>
        </w:tc>
        <w:tc>
          <w:tcPr>
            <w:tcW w:w="4230" w:type="dxa"/>
            <w:vMerge/>
          </w:tcPr>
          <w:p w14:paraId="233D8542" w14:textId="77777777" w:rsidR="009C4BDF" w:rsidRPr="000F1EAB" w:rsidRDefault="009C4BDF" w:rsidP="00B92E40">
            <w:pPr>
              <w:rPr>
                <w:rFonts w:ascii="Times New Roman" w:hAnsi="Times New Roman"/>
                <w:szCs w:val="24"/>
              </w:rPr>
            </w:pPr>
          </w:p>
        </w:tc>
      </w:tr>
      <w:tr w:rsidR="009C4BDF" w:rsidRPr="000F1EAB" w14:paraId="6C9109A1" w14:textId="77777777" w:rsidTr="00B92E40">
        <w:trPr>
          <w:cantSplit/>
        </w:trPr>
        <w:tc>
          <w:tcPr>
            <w:tcW w:w="4968" w:type="dxa"/>
            <w:tcBorders>
              <w:bottom w:val="single" w:sz="4" w:space="0" w:color="auto"/>
              <w:right w:val="single" w:sz="4" w:space="0" w:color="auto"/>
            </w:tcBorders>
          </w:tcPr>
          <w:p w14:paraId="1F2A1115" w14:textId="77777777" w:rsidR="009C4BDF" w:rsidRPr="000F1EAB" w:rsidRDefault="009C4BDF" w:rsidP="00B92E40">
            <w:pPr>
              <w:tabs>
                <w:tab w:val="left" w:pos="2880"/>
              </w:tabs>
              <w:rPr>
                <w:rFonts w:ascii="Times New Roman" w:hAnsi="Times New Roman"/>
                <w:szCs w:val="24"/>
              </w:rPr>
            </w:pPr>
            <w:r w:rsidRPr="000F1EAB">
              <w:rPr>
                <w:rFonts w:ascii="Times New Roman" w:hAnsi="Times New Roman"/>
                <w:szCs w:val="24"/>
              </w:rPr>
              <w:tab/>
              <w:t>Defendant.</w:t>
            </w:r>
          </w:p>
          <w:p w14:paraId="2BDE08E1" w14:textId="77777777" w:rsidR="006D4F50" w:rsidRPr="000F1EAB" w:rsidRDefault="006D4F50" w:rsidP="00B92E40">
            <w:pPr>
              <w:tabs>
                <w:tab w:val="left" w:pos="2880"/>
              </w:tabs>
              <w:rPr>
                <w:rFonts w:ascii="Times New Roman" w:hAnsi="Times New Roman"/>
                <w:szCs w:val="24"/>
              </w:rPr>
            </w:pPr>
          </w:p>
        </w:tc>
        <w:tc>
          <w:tcPr>
            <w:tcW w:w="360" w:type="dxa"/>
            <w:tcBorders>
              <w:left w:val="nil"/>
            </w:tcBorders>
          </w:tcPr>
          <w:p w14:paraId="000766B3" w14:textId="77777777" w:rsidR="009C4BDF" w:rsidRPr="000F1EAB" w:rsidRDefault="009C4BDF" w:rsidP="00B92E40">
            <w:pPr>
              <w:rPr>
                <w:rFonts w:ascii="Times New Roman" w:hAnsi="Times New Roman"/>
                <w:szCs w:val="24"/>
              </w:rPr>
            </w:pPr>
          </w:p>
        </w:tc>
        <w:tc>
          <w:tcPr>
            <w:tcW w:w="4230" w:type="dxa"/>
            <w:vMerge/>
          </w:tcPr>
          <w:p w14:paraId="36FB9507" w14:textId="77777777" w:rsidR="009C4BDF" w:rsidRPr="000F1EAB" w:rsidRDefault="009C4BDF" w:rsidP="00B92E40">
            <w:pPr>
              <w:rPr>
                <w:rFonts w:ascii="Times New Roman" w:hAnsi="Times New Roman"/>
                <w:szCs w:val="24"/>
              </w:rPr>
            </w:pPr>
          </w:p>
        </w:tc>
      </w:tr>
    </w:tbl>
    <w:p w14:paraId="132B5609" w14:textId="77777777" w:rsidR="009C4BDF" w:rsidRPr="000F1EAB" w:rsidRDefault="009C4BDF" w:rsidP="009C4BDF">
      <w:pPr>
        <w:rPr>
          <w:rFonts w:ascii="Times New Roman" w:hAnsi="Times New Roman"/>
          <w:szCs w:val="24"/>
        </w:rPr>
      </w:pPr>
    </w:p>
    <w:p w14:paraId="00904428" w14:textId="77777777" w:rsidR="00DF4848" w:rsidRPr="000F1EAB" w:rsidRDefault="00DF4848" w:rsidP="009C4BDF">
      <w:pPr>
        <w:spacing w:line="276" w:lineRule="auto"/>
        <w:ind w:firstLine="720"/>
        <w:rPr>
          <w:rFonts w:ascii="Times New Roman" w:hAnsi="Times New Roman"/>
          <w:szCs w:val="24"/>
        </w:rPr>
      </w:pPr>
    </w:p>
    <w:p w14:paraId="39935E71" w14:textId="2C0E9D67" w:rsidR="009C4BDF" w:rsidRPr="000F1EAB" w:rsidRDefault="009C4BDF" w:rsidP="009C4BDF">
      <w:pPr>
        <w:spacing w:line="276" w:lineRule="auto"/>
        <w:ind w:firstLine="720"/>
        <w:rPr>
          <w:rFonts w:ascii="Times New Roman" w:hAnsi="Times New Roman"/>
          <w:szCs w:val="24"/>
        </w:rPr>
      </w:pPr>
      <w:r w:rsidRPr="000F1EAB">
        <w:rPr>
          <w:rFonts w:ascii="Times New Roman" w:hAnsi="Times New Roman"/>
          <w:szCs w:val="24"/>
        </w:rPr>
        <w:t xml:space="preserve">COMES NOW the </w:t>
      </w:r>
      <w:r w:rsidR="00161FB1">
        <w:rPr>
          <w:rFonts w:ascii="Times New Roman" w:hAnsi="Times New Roman"/>
          <w:szCs w:val="24"/>
        </w:rPr>
        <w:t xml:space="preserve">Pro Se </w:t>
      </w:r>
      <w:r w:rsidRPr="000F1EAB">
        <w:rPr>
          <w:rFonts w:ascii="Times New Roman" w:hAnsi="Times New Roman"/>
          <w:szCs w:val="24"/>
        </w:rPr>
        <w:t xml:space="preserve">Defendant </w:t>
      </w:r>
      <w:r w:rsidR="002D4A69">
        <w:rPr>
          <w:rFonts w:ascii="Times New Roman" w:hAnsi="Times New Roman"/>
          <w:szCs w:val="24"/>
        </w:rPr>
        <w:t>who</w:t>
      </w:r>
      <w:r w:rsidRPr="000F1EAB">
        <w:rPr>
          <w:rFonts w:ascii="Times New Roman" w:hAnsi="Times New Roman"/>
          <w:szCs w:val="24"/>
        </w:rPr>
        <w:t xml:space="preserve"> hereby moves the above-entitled court for the entry of an order vacating the </w:t>
      </w:r>
      <w:r w:rsidR="00B27BDD" w:rsidRPr="000F1EAB">
        <w:rPr>
          <w:rFonts w:ascii="Times New Roman" w:hAnsi="Times New Roman"/>
          <w:szCs w:val="24"/>
        </w:rPr>
        <w:t>D</w:t>
      </w:r>
      <w:r w:rsidRPr="000F1EAB">
        <w:rPr>
          <w:rFonts w:ascii="Times New Roman" w:hAnsi="Times New Roman"/>
          <w:szCs w:val="24"/>
        </w:rPr>
        <w:t xml:space="preserve">efendant’s conviction for Possession of a Controlled Substance in violation of RCW 69.50.4013 (or its predecessor statutes). This motion is brought pursuant to </w:t>
      </w:r>
      <w:proofErr w:type="spellStart"/>
      <w:r w:rsidRPr="000F1EAB">
        <w:rPr>
          <w:rFonts w:ascii="Times New Roman" w:hAnsi="Times New Roman"/>
          <w:szCs w:val="24"/>
        </w:rPr>
        <w:t>CrR</w:t>
      </w:r>
      <w:proofErr w:type="spellEnd"/>
      <w:r w:rsidRPr="000F1EAB">
        <w:rPr>
          <w:rFonts w:ascii="Times New Roman" w:hAnsi="Times New Roman"/>
          <w:szCs w:val="24"/>
        </w:rPr>
        <w:t xml:space="preserve"> 7.8(b) and </w:t>
      </w:r>
      <w:r w:rsidRPr="000F1EAB">
        <w:rPr>
          <w:rFonts w:ascii="Times New Roman" w:hAnsi="Times New Roman"/>
          <w:szCs w:val="24"/>
          <w:u w:val="single"/>
        </w:rPr>
        <w:t>State v. Blake</w:t>
      </w:r>
      <w:r w:rsidRPr="000F1EAB">
        <w:rPr>
          <w:rFonts w:ascii="Times New Roman" w:hAnsi="Times New Roman"/>
          <w:szCs w:val="24"/>
        </w:rPr>
        <w:t>, Wash. S. Ct. No. 96873-0 (Feb. 25, 2021) and is based upon the records and files herein, and upon the legal memorandum and declaration attached hereto.</w:t>
      </w:r>
    </w:p>
    <w:p w14:paraId="659AD976" w14:textId="77777777" w:rsidR="009C4BDF" w:rsidRPr="000F1EAB" w:rsidRDefault="009C4BDF" w:rsidP="009C4BDF">
      <w:pPr>
        <w:spacing w:line="276" w:lineRule="auto"/>
        <w:ind w:left="4230"/>
        <w:rPr>
          <w:rFonts w:ascii="Times New Roman" w:hAnsi="Times New Roman"/>
          <w:szCs w:val="24"/>
        </w:rPr>
      </w:pPr>
    </w:p>
    <w:p w14:paraId="009562F5" w14:textId="77777777" w:rsidR="009C4BDF" w:rsidRPr="000F1EAB" w:rsidRDefault="009C4BDF" w:rsidP="009C4BDF">
      <w:pPr>
        <w:spacing w:line="276" w:lineRule="auto"/>
        <w:ind w:left="4230"/>
        <w:rPr>
          <w:rFonts w:ascii="Times New Roman" w:hAnsi="Times New Roman"/>
          <w:szCs w:val="24"/>
        </w:rPr>
      </w:pPr>
    </w:p>
    <w:p w14:paraId="7E01F15F" w14:textId="77777777" w:rsidR="009C4BDF" w:rsidRPr="000F1EAB" w:rsidRDefault="009C4BDF" w:rsidP="009C4BDF">
      <w:pPr>
        <w:spacing w:line="276" w:lineRule="auto"/>
        <w:ind w:left="4230"/>
        <w:rPr>
          <w:rFonts w:ascii="Times New Roman" w:hAnsi="Times New Roman"/>
          <w:szCs w:val="24"/>
        </w:rPr>
      </w:pPr>
      <w:r w:rsidRPr="000F1EAB">
        <w:rPr>
          <w:rFonts w:ascii="Times New Roman" w:hAnsi="Times New Roman"/>
          <w:szCs w:val="24"/>
        </w:rPr>
        <w:t>__________________________________</w:t>
      </w:r>
      <w:r w:rsidR="007C644D" w:rsidRPr="000F1EAB">
        <w:rPr>
          <w:rFonts w:ascii="Times New Roman" w:hAnsi="Times New Roman"/>
          <w:szCs w:val="24"/>
        </w:rPr>
        <w:t>__</w:t>
      </w:r>
    </w:p>
    <w:p w14:paraId="295A71F2" w14:textId="2FC3741C" w:rsidR="0054583D" w:rsidRPr="000F1EAB" w:rsidRDefault="000F5205" w:rsidP="0054583D">
      <w:pPr>
        <w:spacing w:line="276" w:lineRule="auto"/>
        <w:ind w:left="4230"/>
        <w:rPr>
          <w:rFonts w:ascii="Times New Roman" w:hAnsi="Times New Roman"/>
          <w:szCs w:val="24"/>
        </w:rPr>
      </w:pPr>
      <w:r>
        <w:rPr>
          <w:rFonts w:ascii="Times New Roman" w:hAnsi="Times New Roman"/>
          <w:szCs w:val="24"/>
        </w:rPr>
        <w:t>Def</w:t>
      </w:r>
      <w:r w:rsidR="0054583D">
        <w:rPr>
          <w:rFonts w:ascii="Times New Roman" w:hAnsi="Times New Roman"/>
          <w:szCs w:val="24"/>
        </w:rPr>
        <w:t>endant</w:t>
      </w:r>
    </w:p>
    <w:p w14:paraId="0DD21241" w14:textId="77777777" w:rsidR="009C4BDF" w:rsidRPr="000F1EAB" w:rsidRDefault="009C4BDF" w:rsidP="009C4BDF">
      <w:pPr>
        <w:rPr>
          <w:rFonts w:ascii="Times New Roman" w:hAnsi="Times New Roman"/>
          <w:szCs w:val="24"/>
        </w:rPr>
      </w:pPr>
    </w:p>
    <w:p w14:paraId="4F130A13" w14:textId="77777777" w:rsidR="000F1EAB" w:rsidRDefault="000F1EAB" w:rsidP="009C4BDF">
      <w:pPr>
        <w:rPr>
          <w:rFonts w:ascii="Times New Roman" w:hAnsi="Times New Roman"/>
          <w:szCs w:val="24"/>
        </w:rPr>
      </w:pPr>
    </w:p>
    <w:p w14:paraId="2876592A" w14:textId="77777777" w:rsidR="000F1EAB" w:rsidRDefault="000F1EAB" w:rsidP="009C4BDF">
      <w:pPr>
        <w:rPr>
          <w:rFonts w:ascii="Times New Roman" w:hAnsi="Times New Roman"/>
          <w:szCs w:val="24"/>
        </w:rPr>
      </w:pPr>
    </w:p>
    <w:p w14:paraId="5F476710" w14:textId="47B9455F" w:rsidR="000F1EAB" w:rsidRDefault="000F1EAB" w:rsidP="009C4BDF">
      <w:pPr>
        <w:rPr>
          <w:rFonts w:ascii="Times New Roman" w:hAnsi="Times New Roman"/>
          <w:szCs w:val="24"/>
        </w:rPr>
      </w:pPr>
    </w:p>
    <w:p w14:paraId="29A715E5" w14:textId="77777777" w:rsidR="002D4A69" w:rsidRDefault="002D4A69" w:rsidP="009C4BDF">
      <w:pPr>
        <w:rPr>
          <w:rFonts w:ascii="Times New Roman" w:hAnsi="Times New Roman"/>
          <w:szCs w:val="24"/>
        </w:rPr>
      </w:pPr>
    </w:p>
    <w:p w14:paraId="5149C39A" w14:textId="5ECE35C1" w:rsidR="000F1EAB" w:rsidRDefault="000F1EAB" w:rsidP="009C4BDF">
      <w:pPr>
        <w:rPr>
          <w:rFonts w:ascii="Times New Roman" w:hAnsi="Times New Roman"/>
          <w:szCs w:val="24"/>
        </w:rPr>
      </w:pPr>
    </w:p>
    <w:p w14:paraId="27F10BD3" w14:textId="77777777" w:rsidR="00165191" w:rsidRDefault="00165191" w:rsidP="009C4BDF">
      <w:pPr>
        <w:rPr>
          <w:rFonts w:ascii="Times New Roman" w:hAnsi="Times New Roman"/>
          <w:szCs w:val="24"/>
        </w:rPr>
      </w:pPr>
    </w:p>
    <w:p w14:paraId="15E1CF47" w14:textId="77777777" w:rsidR="000F1EAB" w:rsidRDefault="000F1EAB" w:rsidP="009C4BDF">
      <w:pPr>
        <w:rPr>
          <w:rFonts w:ascii="Times New Roman" w:hAnsi="Times New Roman"/>
          <w:szCs w:val="24"/>
        </w:rPr>
      </w:pPr>
    </w:p>
    <w:p w14:paraId="12D99297" w14:textId="784A1A6E" w:rsidR="000F1EAB" w:rsidRDefault="000F1EAB" w:rsidP="009C4BDF">
      <w:pPr>
        <w:rPr>
          <w:rFonts w:ascii="Times New Roman" w:hAnsi="Times New Roman"/>
          <w:szCs w:val="24"/>
        </w:rPr>
      </w:pPr>
    </w:p>
    <w:p w14:paraId="4DE4DA02" w14:textId="77777777" w:rsidR="000F5205" w:rsidRDefault="000F5205" w:rsidP="009C4BDF">
      <w:pPr>
        <w:rPr>
          <w:rFonts w:ascii="Times New Roman" w:hAnsi="Times New Roman"/>
          <w:szCs w:val="24"/>
        </w:rPr>
      </w:pPr>
    </w:p>
    <w:p w14:paraId="3FD95C62" w14:textId="77777777" w:rsidR="000F1EAB" w:rsidRDefault="000F1EAB" w:rsidP="009C4BDF">
      <w:pPr>
        <w:rPr>
          <w:rFonts w:ascii="Times New Roman" w:hAnsi="Times New Roman"/>
          <w:szCs w:val="24"/>
        </w:rPr>
      </w:pPr>
    </w:p>
    <w:p w14:paraId="10B9F7EB" w14:textId="77777777" w:rsidR="00835F04" w:rsidRDefault="00835F04" w:rsidP="009C4BDF">
      <w:pPr>
        <w:rPr>
          <w:rFonts w:ascii="Times New Roman" w:hAnsi="Times New Roman"/>
          <w:szCs w:val="24"/>
        </w:rPr>
      </w:pPr>
    </w:p>
    <w:p w14:paraId="49689D74" w14:textId="77777777" w:rsidR="009C4BDF" w:rsidRPr="000F1EAB" w:rsidRDefault="009C4BDF" w:rsidP="00835F04">
      <w:pPr>
        <w:jc w:val="center"/>
        <w:rPr>
          <w:rFonts w:ascii="Times New Roman" w:hAnsi="Times New Roman"/>
          <w:szCs w:val="24"/>
        </w:rPr>
      </w:pPr>
      <w:r w:rsidRPr="000F1EAB">
        <w:rPr>
          <w:rFonts w:ascii="Times New Roman" w:hAnsi="Times New Roman"/>
          <w:szCs w:val="24"/>
        </w:rPr>
        <w:lastRenderedPageBreak/>
        <w:t>LEGAL MEMORANDUM</w:t>
      </w:r>
    </w:p>
    <w:p w14:paraId="4D6D55FD" w14:textId="77777777" w:rsidR="009C4BDF" w:rsidRPr="000F1EAB" w:rsidRDefault="009C4BDF" w:rsidP="009C4BDF">
      <w:pPr>
        <w:rPr>
          <w:rFonts w:ascii="Times New Roman" w:hAnsi="Times New Roman"/>
          <w:szCs w:val="24"/>
        </w:rPr>
      </w:pPr>
    </w:p>
    <w:p w14:paraId="7688A57F" w14:textId="77777777" w:rsidR="009C4BDF" w:rsidRPr="000F1EAB" w:rsidRDefault="009C4BDF" w:rsidP="009C4BDF">
      <w:pPr>
        <w:spacing w:line="276" w:lineRule="auto"/>
        <w:ind w:firstLine="720"/>
        <w:rPr>
          <w:rFonts w:ascii="Times New Roman" w:hAnsi="Times New Roman"/>
        </w:rPr>
      </w:pPr>
      <w:r w:rsidRPr="000F1EAB">
        <w:rPr>
          <w:rFonts w:ascii="Times New Roman" w:hAnsi="Times New Roman"/>
        </w:rPr>
        <w:t>On February 26, 2021, the Washington Supreme Court declared that the Legislature exceeded its police powers in enacting RCW 69.50.4013. This opinion invalidates all convictions for violations of RCW 69.50.4013 (or its predecessor statutes).</w:t>
      </w:r>
      <w:r w:rsidRPr="000F1EAB">
        <w:rPr>
          <w:rStyle w:val="FootnoteReference"/>
          <w:rFonts w:ascii="Times New Roman" w:hAnsi="Times New Roman"/>
          <w:vertAlign w:val="superscript"/>
        </w:rPr>
        <w:t xml:space="preserve"> </w:t>
      </w:r>
      <w:r w:rsidRPr="000F1EAB">
        <w:rPr>
          <w:rStyle w:val="FootnoteReference"/>
          <w:rFonts w:ascii="Times New Roman" w:hAnsi="Times New Roman"/>
          <w:vertAlign w:val="superscript"/>
        </w:rPr>
        <w:footnoteReference w:id="1"/>
      </w:r>
      <w:r w:rsidRPr="000F1EAB">
        <w:rPr>
          <w:rFonts w:ascii="Times New Roman" w:hAnsi="Times New Roman"/>
        </w:rPr>
        <w:t xml:space="preserve">    </w:t>
      </w:r>
    </w:p>
    <w:p w14:paraId="7341EA20" w14:textId="77777777" w:rsidR="009C4BDF" w:rsidRPr="000F1EAB" w:rsidRDefault="009C4BDF" w:rsidP="009C4BDF">
      <w:pPr>
        <w:spacing w:line="276" w:lineRule="auto"/>
        <w:ind w:firstLine="720"/>
        <w:rPr>
          <w:rFonts w:ascii="Times New Roman" w:hAnsi="Times New Roman"/>
        </w:rPr>
      </w:pPr>
      <w:proofErr w:type="spellStart"/>
      <w:r w:rsidRPr="000F1EAB">
        <w:rPr>
          <w:rFonts w:ascii="Times New Roman" w:hAnsi="Times New Roman"/>
        </w:rPr>
        <w:t>CrR</w:t>
      </w:r>
      <w:proofErr w:type="spellEnd"/>
      <w:r w:rsidRPr="000F1EAB">
        <w:rPr>
          <w:rFonts w:ascii="Times New Roman" w:hAnsi="Times New Roman"/>
        </w:rPr>
        <w:t xml:space="preserve"> 7.8(b) permits a party to seek relief from a final judgment if “[t]</w:t>
      </w:r>
      <w:proofErr w:type="gramStart"/>
      <w:r w:rsidRPr="000F1EAB">
        <w:rPr>
          <w:rFonts w:ascii="Times New Roman" w:hAnsi="Times New Roman"/>
        </w:rPr>
        <w:t>he</w:t>
      </w:r>
      <w:proofErr w:type="gramEnd"/>
      <w:r w:rsidRPr="000F1EAB">
        <w:rPr>
          <w:rFonts w:ascii="Times New Roman" w:hAnsi="Times New Roman"/>
        </w:rPr>
        <w:t xml:space="preserve"> judgment is void” or for “[a]</w:t>
      </w:r>
      <w:proofErr w:type="spellStart"/>
      <w:r w:rsidRPr="000F1EAB">
        <w:rPr>
          <w:rFonts w:ascii="Times New Roman" w:hAnsi="Times New Roman"/>
        </w:rPr>
        <w:t>ny</w:t>
      </w:r>
      <w:proofErr w:type="spellEnd"/>
      <w:r w:rsidRPr="000F1EAB">
        <w:rPr>
          <w:rFonts w:ascii="Times New Roman" w:hAnsi="Times New Roman"/>
        </w:rPr>
        <w:t xml:space="preserve"> other reason justifying relief from the operation of the judgment.” </w:t>
      </w:r>
    </w:p>
    <w:p w14:paraId="42BFCA88" w14:textId="77777777" w:rsidR="009C4BDF" w:rsidRPr="000F1EAB" w:rsidRDefault="009C4BDF" w:rsidP="009C4BDF">
      <w:pPr>
        <w:spacing w:line="276" w:lineRule="auto"/>
        <w:ind w:firstLine="720"/>
        <w:rPr>
          <w:rFonts w:ascii="Times New Roman" w:hAnsi="Times New Roman"/>
          <w:szCs w:val="24"/>
        </w:rPr>
      </w:pPr>
      <w:r w:rsidRPr="000F1EAB">
        <w:rPr>
          <w:rFonts w:ascii="Times New Roman" w:hAnsi="Times New Roman"/>
        </w:rPr>
        <w:t xml:space="preserve">In this case, the Defendant requests that the Court enter an order vacating his/her conviction for Possession of a Controlled Substance and dismissing said charge(s). </w:t>
      </w:r>
    </w:p>
    <w:p w14:paraId="52C99574" w14:textId="77777777" w:rsidR="009C4BDF" w:rsidRPr="000F1EAB" w:rsidRDefault="009C4BDF" w:rsidP="009C4BDF">
      <w:pPr>
        <w:rPr>
          <w:rFonts w:ascii="Times New Roman" w:hAnsi="Times New Roman"/>
          <w:szCs w:val="24"/>
        </w:rPr>
      </w:pPr>
    </w:p>
    <w:p w14:paraId="1A775903" w14:textId="77777777" w:rsidR="009C4BDF" w:rsidRPr="000F1EAB" w:rsidRDefault="009C4BDF" w:rsidP="009C4BDF">
      <w:pPr>
        <w:rPr>
          <w:rFonts w:ascii="Times New Roman" w:hAnsi="Times New Roman"/>
          <w:szCs w:val="24"/>
        </w:rPr>
      </w:pPr>
      <w:r w:rsidRPr="000F1EAB">
        <w:rPr>
          <w:rFonts w:ascii="Times New Roman" w:hAnsi="Times New Roman"/>
          <w:szCs w:val="24"/>
        </w:rPr>
        <w:t>AFFIDAVIT BY CERTIFICATION:</w:t>
      </w:r>
    </w:p>
    <w:p w14:paraId="6F9E81B5" w14:textId="77777777" w:rsidR="009C4BDF" w:rsidRPr="000F1EAB" w:rsidRDefault="009C4BDF" w:rsidP="009C4BDF">
      <w:pPr>
        <w:rPr>
          <w:rFonts w:ascii="Times New Roman" w:hAnsi="Times New Roman"/>
          <w:szCs w:val="24"/>
        </w:rPr>
      </w:pPr>
    </w:p>
    <w:p w14:paraId="2EE2F0BF" w14:textId="77777777" w:rsidR="009C4BDF" w:rsidRPr="000F1EAB" w:rsidRDefault="009C4BDF" w:rsidP="009C4BDF">
      <w:pPr>
        <w:ind w:firstLine="720"/>
        <w:rPr>
          <w:rFonts w:ascii="Times New Roman" w:hAnsi="Times New Roman"/>
          <w:szCs w:val="24"/>
        </w:rPr>
      </w:pPr>
      <w:r w:rsidRPr="000F1EAB">
        <w:rPr>
          <w:rFonts w:ascii="Times New Roman" w:hAnsi="Times New Roman"/>
          <w:szCs w:val="24"/>
        </w:rPr>
        <w:t xml:space="preserve">The undersigned certifies that I am an attorney licensed to practice in the State of Washington, that I represent the </w:t>
      </w:r>
      <w:r w:rsidR="00A36EFF" w:rsidRPr="000F1EAB">
        <w:rPr>
          <w:rFonts w:ascii="Times New Roman" w:hAnsi="Times New Roman"/>
          <w:szCs w:val="24"/>
        </w:rPr>
        <w:t>D</w:t>
      </w:r>
      <w:r w:rsidRPr="000F1EAB">
        <w:rPr>
          <w:rFonts w:ascii="Times New Roman" w:hAnsi="Times New Roman"/>
          <w:szCs w:val="24"/>
        </w:rPr>
        <w:t>efendant, and that I am familiar with the facts of the above-entitled cause, and make this affidavit in that capacity:</w:t>
      </w:r>
    </w:p>
    <w:p w14:paraId="533A89C1" w14:textId="77777777" w:rsidR="009C4BDF" w:rsidRPr="000F1EAB" w:rsidRDefault="009C4BDF" w:rsidP="009C4BDF">
      <w:pPr>
        <w:ind w:firstLine="720"/>
        <w:rPr>
          <w:rFonts w:ascii="Times New Roman" w:hAnsi="Times New Roman"/>
          <w:szCs w:val="24"/>
        </w:rPr>
      </w:pPr>
    </w:p>
    <w:p w14:paraId="07C39E10" w14:textId="31FA98D1" w:rsidR="009C4BDF" w:rsidRPr="000F1EAB" w:rsidRDefault="009C4BDF" w:rsidP="009C4BDF">
      <w:pPr>
        <w:pStyle w:val="ListParagraph"/>
        <w:numPr>
          <w:ilvl w:val="0"/>
          <w:numId w:val="1"/>
        </w:numPr>
        <w:rPr>
          <w:rFonts w:ascii="Times New Roman" w:hAnsi="Times New Roman"/>
          <w:szCs w:val="24"/>
        </w:rPr>
      </w:pPr>
      <w:r w:rsidRPr="000F1EAB">
        <w:rPr>
          <w:rFonts w:ascii="Times New Roman" w:hAnsi="Times New Roman"/>
          <w:szCs w:val="24"/>
        </w:rPr>
        <w:t xml:space="preserve">The </w:t>
      </w:r>
      <w:r w:rsidR="00A36EFF" w:rsidRPr="000F1EAB">
        <w:rPr>
          <w:rFonts w:ascii="Times New Roman" w:hAnsi="Times New Roman"/>
          <w:szCs w:val="24"/>
        </w:rPr>
        <w:t>D</w:t>
      </w:r>
      <w:r w:rsidRPr="000F1EAB">
        <w:rPr>
          <w:rFonts w:ascii="Times New Roman" w:hAnsi="Times New Roman"/>
          <w:szCs w:val="24"/>
        </w:rPr>
        <w:t>efendant was convicted of Possession of a Controlled Substance in Snohomish County Superior Court on _</w:t>
      </w:r>
      <w:r w:rsidR="00793C29">
        <w:rPr>
          <w:rFonts w:ascii="Times New Roman" w:hAnsi="Times New Roman"/>
          <w:szCs w:val="24"/>
        </w:rPr>
        <w:t>______________</w:t>
      </w:r>
      <w:r w:rsidRPr="000F1EAB">
        <w:rPr>
          <w:rFonts w:ascii="Times New Roman" w:hAnsi="Times New Roman"/>
          <w:szCs w:val="24"/>
        </w:rPr>
        <w:t>___________, 20___ and was sentenced to __</w:t>
      </w:r>
      <w:r w:rsidR="00793C29">
        <w:rPr>
          <w:rFonts w:ascii="Times New Roman" w:hAnsi="Times New Roman"/>
          <w:szCs w:val="24"/>
        </w:rPr>
        <w:t>___</w:t>
      </w:r>
      <w:r w:rsidRPr="000F1EAB">
        <w:rPr>
          <w:rFonts w:ascii="Times New Roman" w:hAnsi="Times New Roman"/>
          <w:szCs w:val="24"/>
        </w:rPr>
        <w:t xml:space="preserve">___ </w:t>
      </w:r>
      <w:r w:rsidR="00793C29">
        <w:rPr>
          <w:rFonts w:ascii="Times New Roman" w:hAnsi="Times New Roman"/>
          <w:szCs w:val="24"/>
        </w:rPr>
        <w:t>days/</w:t>
      </w:r>
      <w:r w:rsidRPr="000F1EAB">
        <w:rPr>
          <w:rFonts w:ascii="Times New Roman" w:hAnsi="Times New Roman"/>
          <w:szCs w:val="24"/>
        </w:rPr>
        <w:t>months in custody and _______</w:t>
      </w:r>
      <w:r w:rsidR="00793C29">
        <w:rPr>
          <w:rFonts w:ascii="Times New Roman" w:hAnsi="Times New Roman"/>
          <w:szCs w:val="24"/>
        </w:rPr>
        <w:t xml:space="preserve"> months </w:t>
      </w:r>
      <w:r w:rsidRPr="000F1EAB">
        <w:rPr>
          <w:rFonts w:ascii="Times New Roman" w:hAnsi="Times New Roman"/>
          <w:szCs w:val="24"/>
        </w:rPr>
        <w:t>of Community Custody. (See attached Judgment and Sentence).</w:t>
      </w:r>
    </w:p>
    <w:p w14:paraId="76938355" w14:textId="77777777" w:rsidR="009C4BDF" w:rsidRPr="000F1EAB" w:rsidRDefault="009C4BDF" w:rsidP="009C4BDF">
      <w:pPr>
        <w:rPr>
          <w:rFonts w:ascii="Times New Roman" w:hAnsi="Times New Roman"/>
          <w:szCs w:val="24"/>
        </w:rPr>
      </w:pPr>
    </w:p>
    <w:p w14:paraId="14224493" w14:textId="77777777" w:rsidR="009C4BDF" w:rsidRPr="000F1EAB" w:rsidRDefault="009C4BDF" w:rsidP="009C4BDF">
      <w:pPr>
        <w:ind w:firstLine="720"/>
        <w:rPr>
          <w:rFonts w:ascii="Times New Roman" w:hAnsi="Times New Roman"/>
          <w:szCs w:val="24"/>
        </w:rPr>
      </w:pPr>
    </w:p>
    <w:p w14:paraId="01AD7613" w14:textId="77777777" w:rsidR="009C4BDF" w:rsidRPr="000F1EAB" w:rsidRDefault="009C4BDF" w:rsidP="009C4BDF">
      <w:pPr>
        <w:rPr>
          <w:rFonts w:ascii="Times New Roman" w:hAnsi="Times New Roman"/>
          <w:szCs w:val="24"/>
        </w:rPr>
      </w:pPr>
    </w:p>
    <w:p w14:paraId="769772FE" w14:textId="77777777" w:rsidR="009C4BDF" w:rsidRPr="000F1EAB" w:rsidRDefault="009C4BDF" w:rsidP="009C4BDF">
      <w:pPr>
        <w:ind w:firstLine="720"/>
        <w:rPr>
          <w:rFonts w:ascii="Times New Roman" w:hAnsi="Times New Roman"/>
          <w:szCs w:val="24"/>
        </w:rPr>
      </w:pPr>
      <w:r w:rsidRPr="000F1EAB">
        <w:rPr>
          <w:rFonts w:ascii="Times New Roman" w:hAnsi="Times New Roman"/>
          <w:szCs w:val="24"/>
        </w:rPr>
        <w:t>I certify (or declare) under penalty of perjury under the laws of the State of Washington that the foregoing is true and correct.</w:t>
      </w:r>
    </w:p>
    <w:p w14:paraId="2B236E0B" w14:textId="77777777" w:rsidR="009C4BDF" w:rsidRPr="000F1EAB" w:rsidRDefault="009C4BDF" w:rsidP="009C4BDF">
      <w:pPr>
        <w:ind w:left="4320"/>
        <w:rPr>
          <w:rFonts w:ascii="Times New Roman" w:hAnsi="Times New Roman"/>
          <w:szCs w:val="24"/>
        </w:rPr>
      </w:pPr>
    </w:p>
    <w:p w14:paraId="09415878" w14:textId="77777777" w:rsidR="009C4BDF" w:rsidRPr="000F1EAB" w:rsidRDefault="009C4BDF" w:rsidP="009C4BDF">
      <w:pPr>
        <w:ind w:left="4320"/>
        <w:rPr>
          <w:rFonts w:ascii="Times New Roman" w:hAnsi="Times New Roman"/>
          <w:szCs w:val="24"/>
        </w:rPr>
      </w:pPr>
    </w:p>
    <w:p w14:paraId="2AEB971D" w14:textId="73BBEA50" w:rsidR="009C4BDF" w:rsidRPr="000F1EAB" w:rsidRDefault="009C4BDF" w:rsidP="009C4BDF">
      <w:pPr>
        <w:ind w:firstLine="720"/>
        <w:rPr>
          <w:rFonts w:ascii="Times New Roman" w:hAnsi="Times New Roman"/>
          <w:szCs w:val="24"/>
        </w:rPr>
      </w:pPr>
      <w:r w:rsidRPr="000F1EAB">
        <w:rPr>
          <w:rFonts w:ascii="Times New Roman" w:hAnsi="Times New Roman"/>
          <w:szCs w:val="24"/>
        </w:rPr>
        <w:tab/>
        <w:t>Signed in Everett, WA this</w:t>
      </w:r>
      <w:r w:rsidR="002D4A69">
        <w:rPr>
          <w:rFonts w:ascii="Times New Roman" w:hAnsi="Times New Roman"/>
          <w:szCs w:val="24"/>
        </w:rPr>
        <w:t xml:space="preserve"> _________________________</w:t>
      </w:r>
      <w:r w:rsidRPr="000F1EAB">
        <w:rPr>
          <w:rFonts w:ascii="Times New Roman" w:hAnsi="Times New Roman"/>
          <w:szCs w:val="24"/>
        </w:rPr>
        <w:t xml:space="preserve"> </w:t>
      </w:r>
      <w:r w:rsidR="000F1EAB">
        <w:rPr>
          <w:rFonts w:ascii="Times New Roman" w:hAnsi="Times New Roman"/>
          <w:szCs w:val="24"/>
        </w:rPr>
        <w:t>[date today]</w:t>
      </w:r>
      <w:r w:rsidRPr="000F1EAB">
        <w:rPr>
          <w:rFonts w:ascii="Times New Roman" w:hAnsi="Times New Roman"/>
          <w:szCs w:val="24"/>
        </w:rPr>
        <w:t xml:space="preserve">. </w:t>
      </w:r>
    </w:p>
    <w:p w14:paraId="2B10EAC2" w14:textId="77777777" w:rsidR="009C4BDF" w:rsidRPr="000F1EAB" w:rsidRDefault="009C4BDF" w:rsidP="009C4BDF">
      <w:pPr>
        <w:rPr>
          <w:rFonts w:ascii="Times New Roman" w:hAnsi="Times New Roman"/>
          <w:szCs w:val="24"/>
        </w:rPr>
      </w:pPr>
    </w:p>
    <w:p w14:paraId="430AE94C" w14:textId="77777777" w:rsidR="009C4BDF" w:rsidRPr="000F1EAB" w:rsidRDefault="009C4BDF" w:rsidP="009C4BDF">
      <w:pPr>
        <w:ind w:left="4320"/>
        <w:rPr>
          <w:rFonts w:ascii="Times New Roman" w:hAnsi="Times New Roman"/>
          <w:szCs w:val="24"/>
        </w:rPr>
      </w:pPr>
    </w:p>
    <w:p w14:paraId="14A4D3C4" w14:textId="77777777" w:rsidR="009C4BDF" w:rsidRPr="000F1EAB" w:rsidRDefault="009C4BDF" w:rsidP="009C4BDF">
      <w:pPr>
        <w:ind w:left="4320"/>
        <w:rPr>
          <w:rFonts w:ascii="Times New Roman" w:hAnsi="Times New Roman"/>
          <w:szCs w:val="24"/>
        </w:rPr>
      </w:pPr>
    </w:p>
    <w:p w14:paraId="125CC0CD" w14:textId="77777777" w:rsidR="009C4BDF" w:rsidRPr="000F1EAB" w:rsidRDefault="009C4BDF" w:rsidP="009C4BDF">
      <w:pPr>
        <w:ind w:left="4320"/>
        <w:rPr>
          <w:rFonts w:ascii="Times New Roman" w:hAnsi="Times New Roman"/>
          <w:szCs w:val="24"/>
        </w:rPr>
      </w:pPr>
      <w:r w:rsidRPr="000F1EAB">
        <w:rPr>
          <w:rFonts w:ascii="Times New Roman" w:hAnsi="Times New Roman"/>
          <w:szCs w:val="24"/>
        </w:rPr>
        <w:t>__________________________________</w:t>
      </w:r>
      <w:r w:rsidR="007C644D" w:rsidRPr="000F1EAB">
        <w:rPr>
          <w:rFonts w:ascii="Times New Roman" w:hAnsi="Times New Roman"/>
          <w:szCs w:val="24"/>
        </w:rPr>
        <w:t>__</w:t>
      </w:r>
    </w:p>
    <w:p w14:paraId="0EC88F44" w14:textId="744247EE" w:rsidR="009C4BDF" w:rsidRPr="000F1EAB" w:rsidRDefault="00165191" w:rsidP="00165191">
      <w:pPr>
        <w:spacing w:line="276" w:lineRule="auto"/>
        <w:ind w:left="4230"/>
        <w:rPr>
          <w:rFonts w:ascii="Times New Roman" w:hAnsi="Times New Roman"/>
          <w:szCs w:val="24"/>
        </w:rPr>
      </w:pPr>
      <w:r>
        <w:rPr>
          <w:rFonts w:ascii="Times New Roman" w:hAnsi="Times New Roman"/>
          <w:szCs w:val="24"/>
        </w:rPr>
        <w:t xml:space="preserve"> </w:t>
      </w:r>
      <w:r w:rsidR="00392368">
        <w:rPr>
          <w:rFonts w:ascii="Times New Roman" w:hAnsi="Times New Roman"/>
          <w:szCs w:val="24"/>
        </w:rPr>
        <w:t xml:space="preserve"> </w:t>
      </w:r>
      <w:r>
        <w:rPr>
          <w:rFonts w:ascii="Times New Roman" w:hAnsi="Times New Roman"/>
          <w:szCs w:val="24"/>
        </w:rPr>
        <w:t>Defendant</w:t>
      </w:r>
    </w:p>
    <w:sectPr w:rsidR="009C4BDF" w:rsidRPr="000F1EAB" w:rsidSect="000D4FC8">
      <w:footerReference w:type="default" r:id="rId10"/>
      <w:pgSz w:w="12240" w:h="15840" w:code="1"/>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8E6C1" w14:textId="77777777" w:rsidR="00EC18AB" w:rsidRDefault="00EC18AB" w:rsidP="009C4BDF">
      <w:r>
        <w:separator/>
      </w:r>
    </w:p>
  </w:endnote>
  <w:endnote w:type="continuationSeparator" w:id="0">
    <w:p w14:paraId="6D39C65A" w14:textId="77777777" w:rsidR="00EC18AB" w:rsidRDefault="00EC18AB" w:rsidP="009C4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360"/>
      <w:gridCol w:w="2430"/>
      <w:gridCol w:w="4045"/>
    </w:tblGrid>
    <w:tr w:rsidR="00835F04" w:rsidRPr="000F1EAB" w14:paraId="35ABD548" w14:textId="77777777" w:rsidTr="00051BD8">
      <w:tc>
        <w:tcPr>
          <w:tcW w:w="3235" w:type="dxa"/>
        </w:tcPr>
        <w:p w14:paraId="17768374" w14:textId="77777777" w:rsidR="00835F04" w:rsidRPr="000F1EAB" w:rsidRDefault="00835F04" w:rsidP="00835F04">
          <w:pPr>
            <w:spacing w:line="240" w:lineRule="exact"/>
            <w:rPr>
              <w:rFonts w:ascii="Times New Roman" w:hAnsi="Times New Roman"/>
              <w:caps/>
              <w:sz w:val="18"/>
              <w:szCs w:val="18"/>
            </w:rPr>
          </w:pPr>
          <w:r w:rsidRPr="000F1EAB">
            <w:rPr>
              <w:rFonts w:ascii="Times New Roman" w:hAnsi="Times New Roman"/>
              <w:caps/>
              <w:sz w:val="18"/>
              <w:szCs w:val="18"/>
            </w:rPr>
            <w:t>Motion and Affidavit for Order Vacating Conviction and Dismissing CHARGE(s)</w:t>
          </w:r>
        </w:p>
      </w:tc>
      <w:tc>
        <w:tcPr>
          <w:tcW w:w="360" w:type="dxa"/>
        </w:tcPr>
        <w:p w14:paraId="389DC4BE" w14:textId="77777777" w:rsidR="00835F04" w:rsidRPr="000F1EAB" w:rsidRDefault="00835F04" w:rsidP="00835F04">
          <w:pPr>
            <w:spacing w:line="240" w:lineRule="exact"/>
            <w:rPr>
              <w:rFonts w:ascii="Times New Roman" w:hAnsi="Times New Roman"/>
              <w:sz w:val="18"/>
              <w:szCs w:val="18"/>
            </w:rPr>
          </w:pPr>
          <w:r w:rsidRPr="000F1EAB">
            <w:rPr>
              <w:rFonts w:ascii="Times New Roman" w:hAnsi="Times New Roman"/>
              <w:sz w:val="18"/>
              <w:szCs w:val="18"/>
            </w:rPr>
            <w:fldChar w:fldCharType="begin"/>
          </w:r>
          <w:r w:rsidRPr="000F1EAB">
            <w:rPr>
              <w:rFonts w:ascii="Times New Roman" w:hAnsi="Times New Roman"/>
              <w:sz w:val="18"/>
              <w:szCs w:val="18"/>
            </w:rPr>
            <w:instrText xml:space="preserve"> PAGE   \* MERGEFORMAT </w:instrText>
          </w:r>
          <w:r w:rsidRPr="000F1EAB">
            <w:rPr>
              <w:rFonts w:ascii="Times New Roman" w:hAnsi="Times New Roman"/>
              <w:sz w:val="18"/>
              <w:szCs w:val="18"/>
            </w:rPr>
            <w:fldChar w:fldCharType="separate"/>
          </w:r>
          <w:r w:rsidRPr="000F1EAB">
            <w:rPr>
              <w:rFonts w:ascii="Times New Roman" w:hAnsi="Times New Roman"/>
              <w:noProof/>
              <w:sz w:val="18"/>
              <w:szCs w:val="18"/>
            </w:rPr>
            <w:t>1</w:t>
          </w:r>
          <w:r w:rsidRPr="000F1EAB">
            <w:rPr>
              <w:rFonts w:ascii="Times New Roman" w:hAnsi="Times New Roman"/>
              <w:sz w:val="18"/>
              <w:szCs w:val="18"/>
            </w:rPr>
            <w:fldChar w:fldCharType="end"/>
          </w:r>
        </w:p>
      </w:tc>
      <w:tc>
        <w:tcPr>
          <w:tcW w:w="2430" w:type="dxa"/>
        </w:tcPr>
        <w:p w14:paraId="1791916E" w14:textId="77777777" w:rsidR="00835F04" w:rsidRPr="000F1EAB" w:rsidRDefault="00835F04" w:rsidP="00835F04">
          <w:pPr>
            <w:spacing w:line="240" w:lineRule="exact"/>
            <w:rPr>
              <w:rFonts w:ascii="Times New Roman" w:hAnsi="Times New Roman"/>
            </w:rPr>
          </w:pPr>
        </w:p>
      </w:tc>
      <w:tc>
        <w:tcPr>
          <w:tcW w:w="4045" w:type="dxa"/>
        </w:tcPr>
        <w:p w14:paraId="141CF33B" w14:textId="4095B630" w:rsidR="00835F04" w:rsidRPr="000F1EAB" w:rsidRDefault="00835F04" w:rsidP="00835F04">
          <w:pPr>
            <w:spacing w:line="240" w:lineRule="exact"/>
            <w:jc w:val="center"/>
            <w:rPr>
              <w:rFonts w:ascii="Times New Roman" w:hAnsi="Times New Roman"/>
            </w:rPr>
          </w:pPr>
        </w:p>
      </w:tc>
    </w:tr>
  </w:tbl>
  <w:p w14:paraId="1C220380" w14:textId="77777777" w:rsidR="005033EA" w:rsidRDefault="004014DB">
    <w:pPr>
      <w:pStyle w:val="Footer"/>
      <w:tabs>
        <w:tab w:val="clear" w:pos="4320"/>
        <w:tab w:val="clear" w:pos="8640"/>
        <w:tab w:val="right" w:pos="9360"/>
      </w:tabs>
      <w:rPr>
        <w:sz w:val="16"/>
      </w:rPr>
    </w:pP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9F35" w14:textId="77777777" w:rsidR="00EC18AB" w:rsidRDefault="00EC18AB" w:rsidP="009C4BDF">
      <w:r>
        <w:separator/>
      </w:r>
    </w:p>
  </w:footnote>
  <w:footnote w:type="continuationSeparator" w:id="0">
    <w:p w14:paraId="534DBBF0" w14:textId="77777777" w:rsidR="00EC18AB" w:rsidRDefault="00EC18AB" w:rsidP="009C4BDF">
      <w:r>
        <w:continuationSeparator/>
      </w:r>
    </w:p>
  </w:footnote>
  <w:footnote w:id="1">
    <w:p w14:paraId="46F54886" w14:textId="77777777" w:rsidR="009C4BDF" w:rsidRPr="000F1EAB" w:rsidRDefault="009C4BDF" w:rsidP="009C4BDF">
      <w:pPr>
        <w:jc w:val="both"/>
        <w:rPr>
          <w:rFonts w:ascii="Times New Roman" w:eastAsia="MingLiU-ExtB" w:hAnsi="Times New Roman"/>
          <w:sz w:val="20"/>
        </w:rPr>
      </w:pPr>
      <w:r>
        <w:rPr>
          <w:rFonts w:ascii="MingLiU-ExtB" w:eastAsia="MingLiU-ExtB" w:cs="MingLiU-ExtB"/>
        </w:rPr>
        <w:t xml:space="preserve">     </w:t>
      </w:r>
      <w:r w:rsidRPr="000F1EAB">
        <w:rPr>
          <w:rStyle w:val="FootnoteReference"/>
          <w:rFonts w:ascii="Times New Roman" w:eastAsia="MingLiU-ExtB" w:hAnsi="Times New Roman"/>
          <w:sz w:val="20"/>
          <w:vertAlign w:val="superscript"/>
        </w:rPr>
        <w:footnoteRef/>
      </w:r>
      <w:r w:rsidRPr="000F1EAB">
        <w:rPr>
          <w:rFonts w:ascii="Times New Roman" w:eastAsia="MingLiU-ExtB" w:hAnsi="Times New Roman"/>
          <w:sz w:val="20"/>
        </w:rPr>
        <w:t>Washington’s strict liability simple possession statute was first enacted in 1971 as part of the Uniform Controlled Substances Act.  The RCW citation to the crime has changed over the years:</w:t>
      </w:r>
    </w:p>
    <w:p w14:paraId="4AEC2880" w14:textId="77777777" w:rsidR="009C4BDF" w:rsidRPr="000F1EAB" w:rsidRDefault="009C4BDF" w:rsidP="009C4BDF">
      <w:pPr>
        <w:jc w:val="both"/>
        <w:rPr>
          <w:rFonts w:ascii="Times New Roman" w:eastAsia="MingLiU-ExtB" w:hAnsi="Times New Roman"/>
          <w:sz w:val="20"/>
        </w:rPr>
      </w:pPr>
    </w:p>
    <w:p w14:paraId="60DA9EF3" w14:textId="77777777" w:rsidR="009C4BDF" w:rsidRPr="000F1EAB" w:rsidRDefault="009C4BDF" w:rsidP="009C4BDF">
      <w:pPr>
        <w:ind w:left="1440"/>
        <w:jc w:val="both"/>
        <w:rPr>
          <w:rFonts w:ascii="Times New Roman" w:hAnsi="Times New Roman"/>
          <w:sz w:val="20"/>
        </w:rPr>
      </w:pPr>
      <w:r w:rsidRPr="000F1EAB">
        <w:rPr>
          <w:rFonts w:ascii="Times New Roman" w:hAnsi="Times New Roman"/>
          <w:sz w:val="20"/>
        </w:rPr>
        <w:t xml:space="preserve">RCW 69.50.4013 </w:t>
      </w:r>
      <w:r w:rsidRPr="000F1EAB">
        <w:rPr>
          <w:rFonts w:ascii="Times New Roman" w:hAnsi="Times New Roman"/>
          <w:sz w:val="20"/>
        </w:rPr>
        <w:noBreakHyphen/>
        <w:t xml:space="preserve"> post July 1, 2004 (Laws of 2003, </w:t>
      </w:r>
      <w:proofErr w:type="spellStart"/>
      <w:r w:rsidRPr="000F1EAB">
        <w:rPr>
          <w:rFonts w:ascii="Times New Roman" w:hAnsi="Times New Roman"/>
          <w:sz w:val="20"/>
        </w:rPr>
        <w:t>ch.</w:t>
      </w:r>
      <w:proofErr w:type="spellEnd"/>
      <w:r w:rsidRPr="000F1EAB">
        <w:rPr>
          <w:rFonts w:ascii="Times New Roman" w:hAnsi="Times New Roman"/>
          <w:sz w:val="20"/>
        </w:rPr>
        <w:t xml:space="preserve"> 53, sec. 334)</w:t>
      </w:r>
    </w:p>
    <w:p w14:paraId="3E10B20F" w14:textId="77777777" w:rsidR="009C4BDF" w:rsidRPr="000F1EAB" w:rsidRDefault="009C4BDF" w:rsidP="009C4BDF">
      <w:pPr>
        <w:ind w:left="1440"/>
        <w:jc w:val="both"/>
        <w:rPr>
          <w:rFonts w:ascii="Times New Roman" w:hAnsi="Times New Roman"/>
          <w:sz w:val="20"/>
        </w:rPr>
      </w:pPr>
      <w:r w:rsidRPr="000F1EAB">
        <w:rPr>
          <w:rFonts w:ascii="Times New Roman" w:hAnsi="Times New Roman"/>
          <w:sz w:val="20"/>
        </w:rPr>
        <w:t xml:space="preserve">RCW 69.50.401(d) from March 21, </w:t>
      </w:r>
      <w:proofErr w:type="gramStart"/>
      <w:r w:rsidRPr="000F1EAB">
        <w:rPr>
          <w:rFonts w:ascii="Times New Roman" w:hAnsi="Times New Roman"/>
          <w:sz w:val="20"/>
        </w:rPr>
        <w:t>1979</w:t>
      </w:r>
      <w:proofErr w:type="gramEnd"/>
      <w:r w:rsidRPr="000F1EAB">
        <w:rPr>
          <w:rFonts w:ascii="Times New Roman" w:hAnsi="Times New Roman"/>
          <w:sz w:val="20"/>
        </w:rPr>
        <w:t xml:space="preserve"> until June 30, 2004 (Laws of 1979, </w:t>
      </w:r>
      <w:proofErr w:type="spellStart"/>
      <w:r w:rsidRPr="000F1EAB">
        <w:rPr>
          <w:rFonts w:ascii="Times New Roman" w:hAnsi="Times New Roman"/>
          <w:sz w:val="20"/>
        </w:rPr>
        <w:t>ch.</w:t>
      </w:r>
      <w:proofErr w:type="spellEnd"/>
      <w:r w:rsidRPr="000F1EAB">
        <w:rPr>
          <w:rFonts w:ascii="Times New Roman" w:hAnsi="Times New Roman"/>
          <w:sz w:val="20"/>
        </w:rPr>
        <w:t xml:space="preserve"> 67 and Laws of 2003, </w:t>
      </w:r>
      <w:proofErr w:type="spellStart"/>
      <w:r w:rsidRPr="000F1EAB">
        <w:rPr>
          <w:rFonts w:ascii="Times New Roman" w:hAnsi="Times New Roman"/>
          <w:sz w:val="20"/>
        </w:rPr>
        <w:t>ch.</w:t>
      </w:r>
      <w:proofErr w:type="spellEnd"/>
      <w:r w:rsidRPr="000F1EAB">
        <w:rPr>
          <w:rFonts w:ascii="Times New Roman" w:hAnsi="Times New Roman"/>
          <w:sz w:val="20"/>
        </w:rPr>
        <w:t xml:space="preserve"> 53, sec. 334)</w:t>
      </w:r>
    </w:p>
    <w:p w14:paraId="218BC4DD" w14:textId="77777777" w:rsidR="00315D7D" w:rsidRDefault="009C4BDF" w:rsidP="009C4BDF">
      <w:pPr>
        <w:ind w:left="1440"/>
        <w:jc w:val="both"/>
      </w:pPr>
      <w:r w:rsidRPr="000F1EAB">
        <w:rPr>
          <w:rFonts w:ascii="Times New Roman" w:hAnsi="Times New Roman"/>
          <w:sz w:val="20"/>
        </w:rPr>
        <w:t xml:space="preserve">RCW 69.50.401(c) from May 21, </w:t>
      </w:r>
      <w:proofErr w:type="gramStart"/>
      <w:r w:rsidRPr="000F1EAB">
        <w:rPr>
          <w:rFonts w:ascii="Times New Roman" w:hAnsi="Times New Roman"/>
          <w:sz w:val="20"/>
        </w:rPr>
        <w:t>1971</w:t>
      </w:r>
      <w:proofErr w:type="gramEnd"/>
      <w:r w:rsidRPr="000F1EAB">
        <w:rPr>
          <w:rFonts w:ascii="Times New Roman" w:hAnsi="Times New Roman"/>
          <w:sz w:val="20"/>
        </w:rPr>
        <w:t xml:space="preserve"> through March 20, 1979 (Laws of 1971, ex. sess. </w:t>
      </w:r>
      <w:proofErr w:type="spellStart"/>
      <w:r w:rsidRPr="000F1EAB">
        <w:rPr>
          <w:rFonts w:ascii="Times New Roman" w:hAnsi="Times New Roman"/>
          <w:sz w:val="20"/>
        </w:rPr>
        <w:t>ch.</w:t>
      </w:r>
      <w:proofErr w:type="spellEnd"/>
      <w:r w:rsidRPr="000F1EAB">
        <w:rPr>
          <w:rFonts w:ascii="Times New Roman" w:hAnsi="Times New Roman"/>
          <w:sz w:val="20"/>
        </w:rPr>
        <w:t xml:space="preserve"> 308, secs. 69.50.401 and 69.50.607) and Laws of 1979, </w:t>
      </w:r>
      <w:proofErr w:type="spellStart"/>
      <w:r w:rsidRPr="000F1EAB">
        <w:rPr>
          <w:rFonts w:ascii="Times New Roman" w:hAnsi="Times New Roman"/>
          <w:sz w:val="20"/>
        </w:rPr>
        <w:t>ch.</w:t>
      </w:r>
      <w:proofErr w:type="spellEnd"/>
      <w:r w:rsidRPr="000F1EAB">
        <w:rPr>
          <w:rFonts w:ascii="Times New Roman" w:hAnsi="Times New Roman"/>
          <w:sz w:val="20"/>
        </w:rPr>
        <w:t xml:space="preserve"> 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2016DB"/>
    <w:multiLevelType w:val="hybridMultilevel"/>
    <w:tmpl w:val="C60C436C"/>
    <w:lvl w:ilvl="0" w:tplc="61F69C5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596A7399"/>
    <w:multiLevelType w:val="hybridMultilevel"/>
    <w:tmpl w:val="D13226A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9C4BDF"/>
    <w:rsid w:val="0000381B"/>
    <w:rsid w:val="00043FCC"/>
    <w:rsid w:val="00051BD8"/>
    <w:rsid w:val="0006006B"/>
    <w:rsid w:val="000943DD"/>
    <w:rsid w:val="000D4FC8"/>
    <w:rsid w:val="000F1EAB"/>
    <w:rsid w:val="000F3A9D"/>
    <w:rsid w:val="000F5205"/>
    <w:rsid w:val="0011105A"/>
    <w:rsid w:val="00115FD3"/>
    <w:rsid w:val="00161FB1"/>
    <w:rsid w:val="00165191"/>
    <w:rsid w:val="00177558"/>
    <w:rsid w:val="001E1B6F"/>
    <w:rsid w:val="001E3B92"/>
    <w:rsid w:val="0022119C"/>
    <w:rsid w:val="002801EF"/>
    <w:rsid w:val="002D4A69"/>
    <w:rsid w:val="00307ABD"/>
    <w:rsid w:val="00315D7D"/>
    <w:rsid w:val="00321785"/>
    <w:rsid w:val="00325CF2"/>
    <w:rsid w:val="003740A2"/>
    <w:rsid w:val="00392368"/>
    <w:rsid w:val="003B61C9"/>
    <w:rsid w:val="003C0C59"/>
    <w:rsid w:val="003F4E37"/>
    <w:rsid w:val="004014DB"/>
    <w:rsid w:val="00477C80"/>
    <w:rsid w:val="0049379F"/>
    <w:rsid w:val="004A727D"/>
    <w:rsid w:val="004D020E"/>
    <w:rsid w:val="004E25A9"/>
    <w:rsid w:val="005033EA"/>
    <w:rsid w:val="0054583D"/>
    <w:rsid w:val="00577215"/>
    <w:rsid w:val="005B183A"/>
    <w:rsid w:val="005F2925"/>
    <w:rsid w:val="005F2A79"/>
    <w:rsid w:val="00640368"/>
    <w:rsid w:val="006A330E"/>
    <w:rsid w:val="006B2DD0"/>
    <w:rsid w:val="006D4F50"/>
    <w:rsid w:val="006D7381"/>
    <w:rsid w:val="00793C29"/>
    <w:rsid w:val="007A1C48"/>
    <w:rsid w:val="007A326E"/>
    <w:rsid w:val="007B67E4"/>
    <w:rsid w:val="007C644D"/>
    <w:rsid w:val="00835F04"/>
    <w:rsid w:val="008756BA"/>
    <w:rsid w:val="00995594"/>
    <w:rsid w:val="009C4BDF"/>
    <w:rsid w:val="00A06491"/>
    <w:rsid w:val="00A1757C"/>
    <w:rsid w:val="00A36EFF"/>
    <w:rsid w:val="00A6155C"/>
    <w:rsid w:val="00A65420"/>
    <w:rsid w:val="00AA1187"/>
    <w:rsid w:val="00AC4890"/>
    <w:rsid w:val="00B1794C"/>
    <w:rsid w:val="00B27BDD"/>
    <w:rsid w:val="00B868FF"/>
    <w:rsid w:val="00B92E40"/>
    <w:rsid w:val="00B95AAA"/>
    <w:rsid w:val="00BC049F"/>
    <w:rsid w:val="00BC4517"/>
    <w:rsid w:val="00C011FF"/>
    <w:rsid w:val="00C41A58"/>
    <w:rsid w:val="00CE12AA"/>
    <w:rsid w:val="00D27499"/>
    <w:rsid w:val="00D63D1B"/>
    <w:rsid w:val="00DF4848"/>
    <w:rsid w:val="00E07D0F"/>
    <w:rsid w:val="00E237BA"/>
    <w:rsid w:val="00E51AA6"/>
    <w:rsid w:val="00E672D9"/>
    <w:rsid w:val="00E77DC8"/>
    <w:rsid w:val="00E86AE6"/>
    <w:rsid w:val="00EC18AB"/>
    <w:rsid w:val="00F358C8"/>
    <w:rsid w:val="00FB2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BA704D"/>
  <w14:defaultImageDpi w14:val="0"/>
  <w15:docId w15:val="{2E0AFEB2-5392-4ABB-94CF-FB3FEDA3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BDF"/>
    <w:pPr>
      <w:spacing w:after="0" w:line="240" w:lineRule="auto"/>
    </w:pPr>
    <w:rPr>
      <w:rFonts w:ascii="Arial"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4BDF"/>
    <w:pPr>
      <w:tabs>
        <w:tab w:val="center" w:pos="4320"/>
        <w:tab w:val="right" w:pos="8640"/>
      </w:tabs>
    </w:pPr>
  </w:style>
  <w:style w:type="character" w:customStyle="1" w:styleId="FooterChar">
    <w:name w:val="Footer Char"/>
    <w:basedOn w:val="DefaultParagraphFont"/>
    <w:link w:val="Footer"/>
    <w:uiPriority w:val="99"/>
    <w:locked/>
    <w:rsid w:val="009C4BDF"/>
    <w:rPr>
      <w:rFonts w:ascii="Arial" w:hAnsi="Arial" w:cs="Times New Roman"/>
      <w:sz w:val="20"/>
      <w:szCs w:val="20"/>
    </w:rPr>
  </w:style>
  <w:style w:type="character" w:styleId="FootnoteReference">
    <w:name w:val="footnote reference"/>
    <w:basedOn w:val="DefaultParagraphFont"/>
    <w:uiPriority w:val="99"/>
    <w:rsid w:val="009C4BDF"/>
    <w:rPr>
      <w:rFonts w:cs="Times New Roman"/>
    </w:rPr>
  </w:style>
  <w:style w:type="paragraph" w:styleId="ListParagraph">
    <w:name w:val="List Paragraph"/>
    <w:basedOn w:val="Normal"/>
    <w:uiPriority w:val="34"/>
    <w:qFormat/>
    <w:rsid w:val="009C4BDF"/>
    <w:pPr>
      <w:ind w:left="720"/>
      <w:contextualSpacing/>
    </w:pPr>
  </w:style>
  <w:style w:type="paragraph" w:styleId="Header">
    <w:name w:val="header"/>
    <w:basedOn w:val="Normal"/>
    <w:link w:val="HeaderChar"/>
    <w:uiPriority w:val="99"/>
    <w:unhideWhenUsed/>
    <w:rsid w:val="007C644D"/>
    <w:pPr>
      <w:tabs>
        <w:tab w:val="center" w:pos="4680"/>
        <w:tab w:val="right" w:pos="9360"/>
      </w:tabs>
    </w:pPr>
  </w:style>
  <w:style w:type="character" w:customStyle="1" w:styleId="HeaderChar">
    <w:name w:val="Header Char"/>
    <w:basedOn w:val="DefaultParagraphFont"/>
    <w:link w:val="Header"/>
    <w:uiPriority w:val="99"/>
    <w:locked/>
    <w:rsid w:val="007C644D"/>
    <w:rPr>
      <w:rFonts w:ascii="Arial" w:hAnsi="Arial" w:cs="Times New Roman"/>
      <w:sz w:val="20"/>
      <w:szCs w:val="20"/>
    </w:rPr>
  </w:style>
  <w:style w:type="table" w:styleId="TableGrid">
    <w:name w:val="Table Grid"/>
    <w:basedOn w:val="TableNormal"/>
    <w:uiPriority w:val="39"/>
    <w:rsid w:val="0022119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226472A3A111438122916AFF101EA2" ma:contentTypeVersion="6" ma:contentTypeDescription="Create a new document." ma:contentTypeScope="" ma:versionID="41c00fe339a4bb8d0df914092b9bcfb3">
  <xsd:schema xmlns:xsd="http://www.w3.org/2001/XMLSchema" xmlns:xs="http://www.w3.org/2001/XMLSchema" xmlns:p="http://schemas.microsoft.com/office/2006/metadata/properties" xmlns:ns3="50214a46-24b9-4b65-bb64-134e92389fdd" xmlns:ns4="f9b78473-0321-42fb-ba42-7c56451d0ed8" targetNamespace="http://schemas.microsoft.com/office/2006/metadata/properties" ma:root="true" ma:fieldsID="405dcd89bb83141f973291dd52619fa4" ns3:_="" ns4:_="">
    <xsd:import namespace="50214a46-24b9-4b65-bb64-134e92389fdd"/>
    <xsd:import namespace="f9b78473-0321-42fb-ba42-7c56451d0ed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214a46-24b9-4b65-bb64-134e92389f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b78473-0321-42fb-ba42-7c56451d0ed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1BC86B-61E3-42C7-A4C2-5647D2489D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214a46-24b9-4b65-bb64-134e92389fdd"/>
    <ds:schemaRef ds:uri="f9b78473-0321-42fb-ba42-7c56451d0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9D04BF-5B79-4BC0-AAEE-ED98412CD3EB}">
  <ds:schemaRefs>
    <ds:schemaRef ds:uri="http://schemas.microsoft.com/sharepoint/v3/contenttype/forms"/>
  </ds:schemaRefs>
</ds:datastoreItem>
</file>

<file path=customXml/itemProps3.xml><?xml version="1.0" encoding="utf-8"?>
<ds:datastoreItem xmlns:ds="http://schemas.openxmlformats.org/officeDocument/2006/customXml" ds:itemID="{69F537D1-A0F2-45E8-B2C3-8B48EBED022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1862</Characters>
  <Application>Microsoft Office Word</Application>
  <DocSecurity>0</DocSecurity>
  <Lines>15</Lines>
  <Paragraphs>4</Paragraphs>
  <ScaleCrop>false</ScaleCrop>
  <Company>Snohomish County</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Baldock, Matthew</dc:creator>
  <cp:keywords/>
  <dc:description/>
  <cp:lastModifiedBy>Peggy Steffener</cp:lastModifiedBy>
  <cp:revision>2</cp:revision>
  <dcterms:created xsi:type="dcterms:W3CDTF">2022-02-25T02:12:00Z</dcterms:created>
  <dcterms:modified xsi:type="dcterms:W3CDTF">2022-02-25T02:12:00Z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0x0101002B226472A3A111438122916AFF101EA2</vt:lpwstr>
  </property>
</Properties>
</file>